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2E" w:rsidRDefault="00617EC7">
      <w:pPr>
        <w:jc w:val="center"/>
        <w:rPr>
          <w:rFonts w:ascii="Calibri" w:eastAsia="Calibri" w:hAnsi="Calibri" w:cs="Calibri"/>
          <w:b/>
        </w:rPr>
      </w:pPr>
      <w:r>
        <w:object w:dxaOrig="1275" w:dyaOrig="1235">
          <v:rect id="rectole0000000000" o:spid="_x0000_i1025" style="width:63.75pt;height:61.5pt" o:ole="" o:preferrelative="t" stroked="f">
            <v:imagedata r:id="rId8" o:title=""/>
          </v:rect>
          <o:OLEObject Type="Embed" ProgID="StaticMetafile" ShapeID="rectole0000000000" DrawAspect="Content" ObjectID="_1521439908" r:id="rId9"/>
        </w:object>
      </w:r>
    </w:p>
    <w:p w:rsidR="00134AEC" w:rsidRDefault="00617EC7" w:rsidP="006E110C">
      <w:pPr>
        <w:jc w:val="center"/>
        <w:rPr>
          <w:rFonts w:ascii="Calibri" w:eastAsia="Calibri" w:hAnsi="Calibri" w:cs="Calibri"/>
          <w:b/>
        </w:rPr>
      </w:pPr>
      <w:r>
        <w:rPr>
          <w:rFonts w:ascii="Calibri" w:eastAsia="Calibri" w:hAnsi="Calibri" w:cs="Calibri"/>
          <w:b/>
        </w:rPr>
        <w:t xml:space="preserve">Monday </w:t>
      </w:r>
      <w:r w:rsidR="00D048C3">
        <w:rPr>
          <w:rFonts w:ascii="Calibri" w:eastAsia="Calibri" w:hAnsi="Calibri" w:cs="Calibri"/>
          <w:b/>
        </w:rPr>
        <w:t>1</w:t>
      </w:r>
      <w:r w:rsidR="00D048C3" w:rsidRPr="00D048C3">
        <w:rPr>
          <w:rFonts w:ascii="Calibri" w:eastAsia="Calibri" w:hAnsi="Calibri" w:cs="Calibri"/>
          <w:b/>
          <w:vertAlign w:val="superscript"/>
        </w:rPr>
        <w:t>st</w:t>
      </w:r>
      <w:r w:rsidR="00D048C3">
        <w:rPr>
          <w:rFonts w:ascii="Calibri" w:eastAsia="Calibri" w:hAnsi="Calibri" w:cs="Calibri"/>
          <w:b/>
        </w:rPr>
        <w:t xml:space="preserve"> February 2016</w:t>
      </w:r>
      <w:r>
        <w:rPr>
          <w:rFonts w:ascii="Calibri" w:eastAsia="Calibri" w:hAnsi="Calibri" w:cs="Calibri"/>
          <w:b/>
        </w:rPr>
        <w:t>, 1</w:t>
      </w:r>
      <w:r w:rsidR="00D048C3">
        <w:rPr>
          <w:rFonts w:ascii="Calibri" w:eastAsia="Calibri" w:hAnsi="Calibri" w:cs="Calibri"/>
          <w:b/>
        </w:rPr>
        <w:t>0</w:t>
      </w:r>
      <w:r>
        <w:rPr>
          <w:rFonts w:ascii="Calibri" w:eastAsia="Calibri" w:hAnsi="Calibri" w:cs="Calibri"/>
          <w:b/>
        </w:rPr>
        <w:t>.00-</w:t>
      </w:r>
      <w:r w:rsidR="00D048C3">
        <w:rPr>
          <w:rFonts w:ascii="Calibri" w:eastAsia="Calibri" w:hAnsi="Calibri" w:cs="Calibri"/>
          <w:b/>
        </w:rPr>
        <w:t>11.30am</w:t>
      </w:r>
      <w:r w:rsidR="00A214E3">
        <w:rPr>
          <w:rFonts w:ascii="Calibri" w:eastAsia="Calibri" w:hAnsi="Calibri" w:cs="Calibri"/>
          <w:b/>
        </w:rPr>
        <w:t xml:space="preserve">, </w:t>
      </w:r>
      <w:r w:rsidR="00D048C3">
        <w:rPr>
          <w:rFonts w:ascii="Calibri" w:eastAsia="Calibri" w:hAnsi="Calibri" w:cs="Calibri"/>
          <w:b/>
        </w:rPr>
        <w:t>in John Lewis Place to Eat</w:t>
      </w:r>
      <w:r>
        <w:rPr>
          <w:rFonts w:ascii="Calibri" w:eastAsia="Calibri" w:hAnsi="Calibri" w:cs="Calibri"/>
          <w:b/>
        </w:rPr>
        <w:t xml:space="preserve"> </w:t>
      </w:r>
      <w:r w:rsidR="006E110C">
        <w:rPr>
          <w:rFonts w:ascii="Calibri" w:eastAsia="Calibri" w:hAnsi="Calibri" w:cs="Calibri"/>
          <w:b/>
        </w:rPr>
        <w:br/>
      </w:r>
    </w:p>
    <w:p w:rsidR="006E110C" w:rsidRDefault="00A214E3" w:rsidP="006E110C">
      <w:pPr>
        <w:jc w:val="center"/>
        <w:rPr>
          <w:rFonts w:ascii="Calibri" w:eastAsia="Calibri" w:hAnsi="Calibri" w:cs="Calibri"/>
        </w:rPr>
      </w:pPr>
      <w:r>
        <w:rPr>
          <w:rFonts w:ascii="Calibri" w:eastAsia="Calibri" w:hAnsi="Calibri" w:cs="Calibri"/>
          <w:b/>
        </w:rPr>
        <w:t>Minutes</w:t>
      </w:r>
    </w:p>
    <w:p w:rsidR="0085792E" w:rsidRDefault="00A214E3" w:rsidP="00617EC7">
      <w:pPr>
        <w:pStyle w:val="ListParagraph"/>
        <w:numPr>
          <w:ilvl w:val="0"/>
          <w:numId w:val="2"/>
        </w:numPr>
        <w:rPr>
          <w:rFonts w:ascii="Calibri" w:eastAsia="Calibri" w:hAnsi="Calibri" w:cs="Calibri"/>
          <w:color w:val="222222"/>
        </w:rPr>
      </w:pPr>
      <w:r w:rsidRPr="00A214E3">
        <w:rPr>
          <w:rFonts w:ascii="Calibri" w:eastAsia="Calibri" w:hAnsi="Calibri" w:cs="Calibri"/>
          <w:b/>
          <w:color w:val="222222"/>
        </w:rPr>
        <w:t>MM welcomed those present</w:t>
      </w:r>
      <w:r>
        <w:rPr>
          <w:rFonts w:ascii="Calibri" w:eastAsia="Calibri" w:hAnsi="Calibri" w:cs="Calibri"/>
          <w:color w:val="222222"/>
        </w:rPr>
        <w:t>:</w:t>
      </w:r>
      <w:r w:rsidR="00D048C3">
        <w:rPr>
          <w:rFonts w:ascii="Calibri" w:eastAsia="Calibri" w:hAnsi="Calibri" w:cs="Calibri"/>
          <w:color w:val="222222"/>
        </w:rPr>
        <w:t xml:space="preserve"> Hilary Gander (TTK,</w:t>
      </w:r>
      <w:r>
        <w:rPr>
          <w:rFonts w:ascii="Calibri" w:eastAsia="Calibri" w:hAnsi="Calibri" w:cs="Calibri"/>
          <w:color w:val="222222"/>
        </w:rPr>
        <w:t xml:space="preserve"> </w:t>
      </w:r>
      <w:r w:rsidR="00D048C3">
        <w:rPr>
          <w:rFonts w:ascii="Calibri" w:eastAsia="Calibri" w:hAnsi="Calibri" w:cs="Calibri"/>
          <w:color w:val="222222"/>
        </w:rPr>
        <w:t>KCC, Councillor</w:t>
      </w:r>
      <w:r w:rsidR="00C37129">
        <w:rPr>
          <w:rFonts w:ascii="Calibri" w:eastAsia="Calibri" w:hAnsi="Calibri" w:cs="Calibri"/>
          <w:color w:val="222222"/>
        </w:rPr>
        <w:t>)</w:t>
      </w:r>
      <w:r w:rsidR="00D048C3">
        <w:rPr>
          <w:rFonts w:ascii="Calibri" w:eastAsia="Calibri" w:hAnsi="Calibri" w:cs="Calibri"/>
          <w:color w:val="222222"/>
        </w:rPr>
        <w:t>, John Legate (KCC</w:t>
      </w:r>
      <w:r w:rsidR="002E0266">
        <w:rPr>
          <w:rFonts w:ascii="Calibri" w:eastAsia="Calibri" w:hAnsi="Calibri" w:cs="Calibri"/>
          <w:color w:val="222222"/>
        </w:rPr>
        <w:t>, Kingston Beekeepers</w:t>
      </w:r>
      <w:r w:rsidR="00D048C3">
        <w:rPr>
          <w:rFonts w:ascii="Calibri" w:eastAsia="Calibri" w:hAnsi="Calibri" w:cs="Calibri"/>
          <w:color w:val="222222"/>
        </w:rPr>
        <w:t xml:space="preserve">), </w:t>
      </w:r>
      <w:r>
        <w:rPr>
          <w:rFonts w:ascii="Calibri" w:eastAsia="Calibri" w:hAnsi="Calibri" w:cs="Calibri"/>
          <w:color w:val="222222"/>
        </w:rPr>
        <w:t>Marilyn Mason (TTK, Chair)</w:t>
      </w:r>
      <w:r w:rsidR="00C37129">
        <w:rPr>
          <w:rFonts w:ascii="Calibri" w:eastAsia="Calibri" w:hAnsi="Calibri" w:cs="Calibri"/>
          <w:color w:val="222222"/>
        </w:rPr>
        <w:t xml:space="preserve">, </w:t>
      </w:r>
      <w:r w:rsidR="00D048C3">
        <w:rPr>
          <w:rFonts w:ascii="Calibri" w:eastAsia="Calibri" w:hAnsi="Calibri" w:cs="Calibri"/>
          <w:color w:val="222222"/>
        </w:rPr>
        <w:t>Clive Messenger (SWLEN), Jean Vidler (KEC)</w:t>
      </w:r>
      <w:r w:rsidR="001E109E">
        <w:rPr>
          <w:rFonts w:ascii="Calibri" w:eastAsia="Calibri" w:hAnsi="Calibri" w:cs="Calibri"/>
          <w:color w:val="222222"/>
        </w:rPr>
        <w:br/>
      </w:r>
      <w:r w:rsidR="001E109E" w:rsidRPr="001E109E">
        <w:rPr>
          <w:rFonts w:ascii="Calibri" w:eastAsia="Calibri" w:hAnsi="Calibri" w:cs="Calibri"/>
          <w:b/>
          <w:color w:val="222222"/>
        </w:rPr>
        <w:t>A</w:t>
      </w:r>
      <w:r w:rsidR="00617EC7" w:rsidRPr="00A214E3">
        <w:rPr>
          <w:rFonts w:ascii="Calibri" w:eastAsia="Calibri" w:hAnsi="Calibri" w:cs="Calibri"/>
          <w:b/>
          <w:color w:val="222222"/>
        </w:rPr>
        <w:t>pologies</w:t>
      </w:r>
      <w:r w:rsidR="00B85448" w:rsidRPr="00A214E3">
        <w:rPr>
          <w:rFonts w:ascii="Calibri" w:eastAsia="Calibri" w:hAnsi="Calibri" w:cs="Calibri"/>
          <w:b/>
          <w:color w:val="222222"/>
        </w:rPr>
        <w:t xml:space="preserve"> </w:t>
      </w:r>
      <w:r w:rsidRPr="00A214E3">
        <w:rPr>
          <w:rFonts w:ascii="Calibri" w:eastAsia="Calibri" w:hAnsi="Calibri" w:cs="Calibri"/>
          <w:b/>
          <w:color w:val="222222"/>
        </w:rPr>
        <w:t>for absence</w:t>
      </w:r>
      <w:r>
        <w:rPr>
          <w:rFonts w:ascii="Calibri" w:eastAsia="Calibri" w:hAnsi="Calibri" w:cs="Calibri"/>
          <w:color w:val="222222"/>
        </w:rPr>
        <w:t xml:space="preserve"> </w:t>
      </w:r>
      <w:r w:rsidR="00D048C3">
        <w:rPr>
          <w:rFonts w:ascii="Calibri" w:eastAsia="Calibri" w:hAnsi="Calibri" w:cs="Calibri"/>
          <w:color w:val="222222"/>
        </w:rPr>
        <w:t>Peter Watson (St Paul’s Church)</w:t>
      </w:r>
      <w:r w:rsidR="00EC7A85">
        <w:rPr>
          <w:rFonts w:ascii="Calibri" w:eastAsia="Calibri" w:hAnsi="Calibri" w:cs="Calibri"/>
          <w:color w:val="222222"/>
        </w:rPr>
        <w:t>; Andree Frieze (Greenpeace); Rachel Monaghan (Young Place Shapers.</w:t>
      </w:r>
    </w:p>
    <w:p w:rsidR="00F75EAA" w:rsidRPr="00617EC7" w:rsidRDefault="00D048C3" w:rsidP="00617EC7">
      <w:pPr>
        <w:pStyle w:val="ListParagraph"/>
        <w:numPr>
          <w:ilvl w:val="0"/>
          <w:numId w:val="2"/>
        </w:numPr>
        <w:rPr>
          <w:rFonts w:ascii="Calibri" w:eastAsia="Calibri" w:hAnsi="Calibri" w:cs="Calibri"/>
          <w:color w:val="222222"/>
        </w:rPr>
      </w:pPr>
      <w:r>
        <w:rPr>
          <w:rFonts w:ascii="Calibri" w:eastAsia="Calibri" w:hAnsi="Calibri" w:cs="Calibri"/>
          <w:color w:val="222222"/>
        </w:rPr>
        <w:t>HG</w:t>
      </w:r>
      <w:r w:rsidR="00A214E3">
        <w:rPr>
          <w:rFonts w:ascii="Calibri" w:eastAsia="Calibri" w:hAnsi="Calibri" w:cs="Calibri"/>
          <w:color w:val="222222"/>
        </w:rPr>
        <w:t xml:space="preserve"> took notes</w:t>
      </w:r>
      <w:r w:rsidR="008E7B29">
        <w:rPr>
          <w:rFonts w:ascii="Calibri" w:eastAsia="Calibri" w:hAnsi="Calibri" w:cs="Calibri"/>
          <w:color w:val="222222"/>
        </w:rPr>
        <w:t>.</w:t>
      </w:r>
    </w:p>
    <w:p w:rsidR="00B11912" w:rsidRPr="00230D14" w:rsidRDefault="00B11912" w:rsidP="00B11912">
      <w:pPr>
        <w:pStyle w:val="ListParagraph"/>
        <w:numPr>
          <w:ilvl w:val="0"/>
          <w:numId w:val="2"/>
        </w:numPr>
      </w:pPr>
      <w:r w:rsidRPr="00B11912">
        <w:rPr>
          <w:rFonts w:ascii="Calibri" w:eastAsia="Calibri" w:hAnsi="Calibri" w:cs="Calibri"/>
          <w:b/>
          <w:color w:val="222222"/>
        </w:rPr>
        <w:t>MM meeting with Leader of Council and Cllr Terry</w:t>
      </w:r>
      <w:r>
        <w:rPr>
          <w:rFonts w:ascii="Calibri" w:eastAsia="Calibri" w:hAnsi="Calibri" w:cs="Calibri"/>
          <w:b/>
          <w:color w:val="222222"/>
        </w:rPr>
        <w:t xml:space="preserve"> Paton (2 February) /</w:t>
      </w:r>
      <w:r w:rsidRPr="00B11912">
        <w:rPr>
          <w:rFonts w:ascii="Calibri" w:eastAsia="Calibri" w:hAnsi="Calibri" w:cs="Calibri"/>
          <w:b/>
          <w:color w:val="222222"/>
        </w:rPr>
        <w:t xml:space="preserve"> KSP (4 February)</w:t>
      </w:r>
      <w:r>
        <w:rPr>
          <w:rFonts w:ascii="Calibri" w:eastAsia="Calibri" w:hAnsi="Calibri" w:cs="Calibri"/>
          <w:b/>
          <w:color w:val="222222"/>
        </w:rPr>
        <w:t xml:space="preserve"> </w:t>
      </w:r>
      <w:r>
        <w:rPr>
          <w:rFonts w:ascii="Calibri" w:eastAsia="Calibri" w:hAnsi="Calibri" w:cs="Calibri"/>
          <w:color w:val="222222"/>
        </w:rPr>
        <w:t>Marilyn has sent KEF’s ‘Development in Kingston – A KEF perspective’ to Kevin Davis and will discuss it</w:t>
      </w:r>
      <w:r w:rsidR="00B726F1">
        <w:rPr>
          <w:rFonts w:ascii="Calibri" w:eastAsia="Calibri" w:hAnsi="Calibri" w:cs="Calibri"/>
          <w:color w:val="222222"/>
        </w:rPr>
        <w:t xml:space="preserve">s </w:t>
      </w:r>
      <w:r w:rsidR="00230D14">
        <w:rPr>
          <w:rFonts w:ascii="Calibri" w:eastAsia="Calibri" w:hAnsi="Calibri" w:cs="Calibri"/>
          <w:color w:val="222222"/>
        </w:rPr>
        <w:t xml:space="preserve">hot </w:t>
      </w:r>
      <w:r w:rsidR="00B726F1">
        <w:rPr>
          <w:rFonts w:ascii="Calibri" w:eastAsia="Calibri" w:hAnsi="Calibri" w:cs="Calibri"/>
          <w:color w:val="222222"/>
        </w:rPr>
        <w:t xml:space="preserve">topics (see </w:t>
      </w:r>
      <w:r w:rsidR="00230D14">
        <w:rPr>
          <w:rFonts w:ascii="Calibri" w:eastAsia="Calibri" w:hAnsi="Calibri" w:cs="Calibri"/>
          <w:color w:val="222222"/>
        </w:rPr>
        <w:t>list, item 4</w:t>
      </w:r>
      <w:r w:rsidR="00B726F1">
        <w:rPr>
          <w:rFonts w:ascii="Calibri" w:eastAsia="Calibri" w:hAnsi="Calibri" w:cs="Calibri"/>
          <w:color w:val="222222"/>
        </w:rPr>
        <w:t xml:space="preserve">) </w:t>
      </w:r>
      <w:r>
        <w:rPr>
          <w:rFonts w:ascii="Calibri" w:eastAsia="Calibri" w:hAnsi="Calibri" w:cs="Calibri"/>
          <w:color w:val="222222"/>
        </w:rPr>
        <w:t>- in the context of Kingston Futures programme.</w:t>
      </w:r>
      <w:r w:rsidR="00B726F1">
        <w:rPr>
          <w:rFonts w:ascii="Calibri" w:eastAsia="Calibri" w:hAnsi="Calibri" w:cs="Calibri"/>
          <w:color w:val="222222"/>
        </w:rPr>
        <w:t xml:space="preserve"> </w:t>
      </w:r>
      <w:r w:rsidR="00230D14">
        <w:rPr>
          <w:rFonts w:ascii="Calibri" w:eastAsia="Calibri" w:hAnsi="Calibri" w:cs="Calibri"/>
          <w:color w:val="222222"/>
        </w:rPr>
        <w:t>Request made later in the meeting to add to the list ‘what is the Council’s position on the expansion of Heathrow?’ Marilyn w</w:t>
      </w:r>
      <w:r w:rsidR="00B726F1">
        <w:rPr>
          <w:rFonts w:ascii="Calibri" w:eastAsia="Calibri" w:hAnsi="Calibri" w:cs="Calibri"/>
          <w:color w:val="222222"/>
        </w:rPr>
        <w:t>ill also take the opportunity where it arises to raise environmental issues at the Kingston Strategic Partnership meeting (KSP) later in the week.</w:t>
      </w:r>
      <w:r w:rsidR="00EC7A85">
        <w:rPr>
          <w:rStyle w:val="EndnoteReference"/>
          <w:rFonts w:ascii="Calibri" w:eastAsia="Calibri" w:hAnsi="Calibri" w:cs="Calibri"/>
          <w:color w:val="222222"/>
        </w:rPr>
        <w:endnoteReference w:id="1"/>
      </w:r>
    </w:p>
    <w:p w:rsidR="00230D14" w:rsidRPr="00230D14" w:rsidRDefault="00230D14" w:rsidP="00B11912">
      <w:pPr>
        <w:pStyle w:val="ListParagraph"/>
        <w:numPr>
          <w:ilvl w:val="0"/>
          <w:numId w:val="2"/>
        </w:numPr>
        <w:rPr>
          <w:b/>
        </w:rPr>
      </w:pPr>
      <w:r w:rsidRPr="00230D14">
        <w:rPr>
          <w:rFonts w:ascii="Calibri" w:eastAsia="Calibri" w:hAnsi="Calibri" w:cs="Calibri"/>
          <w:b/>
          <w:color w:val="222222"/>
        </w:rPr>
        <w:t xml:space="preserve">KEF Hot Topics – updates </w:t>
      </w:r>
    </w:p>
    <w:p w:rsidR="00B11912" w:rsidRDefault="00B11912" w:rsidP="00B11912">
      <w:pPr>
        <w:pStyle w:val="ListParagraph"/>
        <w:numPr>
          <w:ilvl w:val="1"/>
          <w:numId w:val="2"/>
        </w:numPr>
      </w:pPr>
      <w:r>
        <w:t xml:space="preserve">Biodiversity </w:t>
      </w:r>
      <w:r w:rsidR="001324E8">
        <w:t>/ t</w:t>
      </w:r>
      <w:r>
        <w:t xml:space="preserve">rees </w:t>
      </w:r>
      <w:r w:rsidR="00EC7A85">
        <w:t xml:space="preserve">/ flooding </w:t>
      </w:r>
      <w:r>
        <w:t>– KEF</w:t>
      </w:r>
      <w:r w:rsidR="00B52AD2">
        <w:t xml:space="preserve"> &amp; KEC i</w:t>
      </w:r>
      <w:r>
        <w:t>s produc</w:t>
      </w:r>
      <w:r w:rsidR="00B52AD2">
        <w:t>ing</w:t>
      </w:r>
      <w:r>
        <w:t xml:space="preserve"> a document </w:t>
      </w:r>
      <w:r w:rsidR="00B52AD2">
        <w:t xml:space="preserve">(work in progress) </w:t>
      </w:r>
      <w:r>
        <w:t xml:space="preserve">on </w:t>
      </w:r>
      <w:r w:rsidR="00B52AD2">
        <w:t xml:space="preserve">RBK’s </w:t>
      </w:r>
      <w:r>
        <w:t>Flood Risk Strategy</w:t>
      </w:r>
      <w:r w:rsidR="00B52AD2">
        <w:t>, after</w:t>
      </w:r>
      <w:r>
        <w:t xml:space="preserve"> a meeting (Jean Vidler, Alison Fure, Marilyn Mason, Kim Bailey</w:t>
      </w:r>
      <w:r w:rsidR="00B52AD2">
        <w:t xml:space="preserve"> + 2 river groups</w:t>
      </w:r>
      <w:r>
        <w:t>) to discuss the local context</w:t>
      </w:r>
    </w:p>
    <w:p w:rsidR="007E600C" w:rsidRDefault="00B11912" w:rsidP="007E600C">
      <w:pPr>
        <w:pStyle w:val="ListParagraph"/>
        <w:numPr>
          <w:ilvl w:val="1"/>
          <w:numId w:val="2"/>
        </w:numPr>
      </w:pPr>
      <w:r>
        <w:t xml:space="preserve">Energy </w:t>
      </w:r>
    </w:p>
    <w:p w:rsidR="00C804FE" w:rsidRDefault="00B11912" w:rsidP="007E600C">
      <w:pPr>
        <w:pStyle w:val="ListParagraph"/>
        <w:numPr>
          <w:ilvl w:val="2"/>
          <w:numId w:val="2"/>
        </w:numPr>
      </w:pPr>
      <w:r>
        <w:t xml:space="preserve">Peter Mason </w:t>
      </w:r>
      <w:r w:rsidR="00B52AD2">
        <w:t xml:space="preserve">of TTK </w:t>
      </w:r>
      <w:r>
        <w:t>has set up a visit to a St George district heating facility.</w:t>
      </w:r>
      <w:r w:rsidR="002E0266">
        <w:t xml:space="preserve"> </w:t>
      </w:r>
    </w:p>
    <w:p w:rsidR="007E600C" w:rsidRPr="007E600C" w:rsidRDefault="00C804FE" w:rsidP="007E600C">
      <w:pPr>
        <w:pStyle w:val="ListParagraph"/>
        <w:numPr>
          <w:ilvl w:val="2"/>
          <w:numId w:val="2"/>
        </w:numPr>
      </w:pPr>
      <w:r>
        <w:t>Further, t</w:t>
      </w:r>
      <w:r w:rsidR="002E0266">
        <w:t>he TTK Energy Group has a series of home energy saving workshops at KEC on three Saturday mornings this month</w:t>
      </w:r>
      <w:r>
        <w:t xml:space="preserve">. </w:t>
      </w:r>
      <w:r>
        <w:tab/>
      </w:r>
      <w:r w:rsidR="002E0266">
        <w:rPr>
          <w:b/>
        </w:rPr>
        <w:t>Action: Sign up to workshops (ALL)</w:t>
      </w:r>
    </w:p>
    <w:p w:rsidR="007E600C" w:rsidRDefault="007E600C" w:rsidP="007E600C">
      <w:pPr>
        <w:pStyle w:val="ListParagraph"/>
        <w:numPr>
          <w:ilvl w:val="2"/>
          <w:numId w:val="2"/>
        </w:numPr>
      </w:pPr>
      <w:r>
        <w:t>Clive reported that SWLEN had funding for home energy checks in Malden Manor and on the Cambridge Estate – an end-to-end service – but they were finding it difficult to get people to sign up for the service.</w:t>
      </w:r>
    </w:p>
    <w:p w:rsidR="007E600C" w:rsidRDefault="00C804FE" w:rsidP="007E600C">
      <w:pPr>
        <w:pStyle w:val="ListParagraph"/>
        <w:numPr>
          <w:ilvl w:val="2"/>
          <w:numId w:val="2"/>
        </w:numPr>
      </w:pPr>
      <w:r>
        <w:t>Further, SWLEN is contacting 27 local schools regarding school energy bills over holiday periods – often there is no change to usage. Shadia Rahman has facilitated access to central records. We discussed the fact that the Council doesn’t have responsibility for schools’ spending any more.</w:t>
      </w:r>
    </w:p>
    <w:p w:rsidR="00B726F1" w:rsidRDefault="00B11912" w:rsidP="00B11912">
      <w:pPr>
        <w:pStyle w:val="ListParagraph"/>
        <w:numPr>
          <w:ilvl w:val="1"/>
          <w:numId w:val="2"/>
        </w:numPr>
      </w:pPr>
      <w:r>
        <w:t xml:space="preserve">Waste to Energy – We discussed the potential issues of these plants: ‘ a perverse incentive to increase rates of waste’ to </w:t>
      </w:r>
      <w:r w:rsidR="00B726F1">
        <w:t>make money</w:t>
      </w:r>
      <w:r>
        <w:t>; the need for a constant stream of waste as co</w:t>
      </w:r>
      <w:r w:rsidR="00B52AD2">
        <w:t xml:space="preserve">sts of </w:t>
      </w:r>
      <w:r w:rsidR="00B726F1">
        <w:t>shutting down too steep;  monitoring and maintenance of the filters and /</w:t>
      </w:r>
      <w:r>
        <w:t xml:space="preserve"> </w:t>
      </w:r>
      <w:r w:rsidR="00B726F1">
        <w:t>or risk of release of particulate matter / methane etc.</w:t>
      </w:r>
    </w:p>
    <w:p w:rsidR="00B726F1" w:rsidRDefault="00B726F1" w:rsidP="00B11912">
      <w:pPr>
        <w:pStyle w:val="ListParagraph"/>
        <w:numPr>
          <w:ilvl w:val="1"/>
          <w:numId w:val="2"/>
        </w:numPr>
      </w:pPr>
      <w:r>
        <w:t xml:space="preserve">Active Travel / Cycling – KEF </w:t>
      </w:r>
      <w:r w:rsidR="007E600C">
        <w:t xml:space="preserve">agreed </w:t>
      </w:r>
      <w:r>
        <w:t>to reinforce environmental aspects relating to the emerging mini</w:t>
      </w:r>
      <w:r w:rsidR="00B52AD2">
        <w:t>-</w:t>
      </w:r>
      <w:r>
        <w:t>Hollands schemes: for example the need for soft landscaping for flooding and careful planting for biodiversity, whilst supporting the opportunity to encourage cycling and encourage modal shift. Marilyn will request KEF is consulted on the schemes.</w:t>
      </w:r>
      <w:r w:rsidR="00EC7A85">
        <w:rPr>
          <w:rStyle w:val="EndnoteReference"/>
        </w:rPr>
        <w:endnoteReference w:id="2"/>
      </w:r>
    </w:p>
    <w:p w:rsidR="00B11912" w:rsidRDefault="00B726F1" w:rsidP="00B11912">
      <w:pPr>
        <w:pStyle w:val="ListParagraph"/>
        <w:numPr>
          <w:ilvl w:val="1"/>
          <w:numId w:val="2"/>
        </w:numPr>
      </w:pPr>
      <w:r>
        <w:t>Air Quality – KCC and the Liberal Democrats</w:t>
      </w:r>
      <w:r w:rsidR="009D109A">
        <w:t>*</w:t>
      </w:r>
      <w:r>
        <w:t xml:space="preserve"> had submitted responses to the Revised Air Quality Action Plan (AQAP) consultation, stressing the need for greater ambition: skimp now, pay later. </w:t>
      </w:r>
      <w:r w:rsidR="009D109A">
        <w:tab/>
      </w:r>
      <w:r w:rsidR="009D109A">
        <w:tab/>
      </w:r>
      <w:r w:rsidR="009D109A">
        <w:tab/>
      </w:r>
      <w:r w:rsidR="009D109A">
        <w:tab/>
      </w:r>
      <w:r w:rsidR="009D109A">
        <w:tab/>
      </w:r>
      <w:r w:rsidR="009D109A" w:rsidRPr="002E0266">
        <w:rPr>
          <w:b/>
        </w:rPr>
        <w:t>Action: *JL and HG to circulate, respectively</w:t>
      </w:r>
    </w:p>
    <w:p w:rsidR="009D109A" w:rsidRDefault="009D109A" w:rsidP="00B11912">
      <w:pPr>
        <w:pStyle w:val="ListParagraph"/>
        <w:numPr>
          <w:ilvl w:val="1"/>
          <w:numId w:val="2"/>
        </w:numPr>
      </w:pPr>
      <w:r>
        <w:t xml:space="preserve">Waste – currently landfill is collected free from churches but there is a charge for recycling? </w:t>
      </w:r>
    </w:p>
    <w:p w:rsidR="009D109A" w:rsidRPr="007E600C" w:rsidRDefault="009D109A" w:rsidP="009D109A">
      <w:pPr>
        <w:pStyle w:val="ListParagraph"/>
        <w:ind w:left="5760"/>
        <w:rPr>
          <w:b/>
        </w:rPr>
      </w:pPr>
      <w:r w:rsidRPr="007E600C">
        <w:rPr>
          <w:b/>
        </w:rPr>
        <w:t>Action: HG to investigate</w:t>
      </w:r>
      <w:r w:rsidR="00EC7A85">
        <w:rPr>
          <w:rStyle w:val="EndnoteReference"/>
          <w:b/>
        </w:rPr>
        <w:endnoteReference w:id="3"/>
      </w:r>
    </w:p>
    <w:p w:rsidR="00C804FE" w:rsidRDefault="00C804FE">
      <w:r>
        <w:br w:type="page"/>
      </w:r>
    </w:p>
    <w:p w:rsidR="00455277" w:rsidRPr="00455277" w:rsidRDefault="00B11912" w:rsidP="00B11912">
      <w:pPr>
        <w:pStyle w:val="ListParagraph"/>
        <w:numPr>
          <w:ilvl w:val="0"/>
          <w:numId w:val="2"/>
        </w:numPr>
      </w:pPr>
      <w:r>
        <w:rPr>
          <w:rFonts w:ascii="Calibri" w:eastAsia="Calibri" w:hAnsi="Calibri" w:cs="Calibri"/>
          <w:color w:val="222222"/>
        </w:rPr>
        <w:lastRenderedPageBreak/>
        <w:t xml:space="preserve"> </w:t>
      </w:r>
      <w:r w:rsidR="00230D14" w:rsidRPr="00230D14">
        <w:rPr>
          <w:rFonts w:ascii="Calibri" w:eastAsia="Calibri" w:hAnsi="Calibri" w:cs="Calibri"/>
          <w:b/>
          <w:color w:val="222222"/>
        </w:rPr>
        <w:t>Other KEF member updates</w:t>
      </w:r>
      <w:r w:rsidR="00455277">
        <w:rPr>
          <w:rFonts w:ascii="Calibri" w:eastAsia="Calibri" w:hAnsi="Calibri" w:cs="Calibri"/>
          <w:b/>
          <w:color w:val="222222"/>
        </w:rPr>
        <w:t xml:space="preserve"> </w:t>
      </w:r>
    </w:p>
    <w:p w:rsidR="00455277" w:rsidRPr="000213E0" w:rsidRDefault="00455277" w:rsidP="00455277">
      <w:pPr>
        <w:pStyle w:val="ListParagraph"/>
        <w:numPr>
          <w:ilvl w:val="0"/>
          <w:numId w:val="8"/>
        </w:numPr>
      </w:pPr>
      <w:r>
        <w:rPr>
          <w:rFonts w:ascii="Calibri" w:eastAsia="Calibri" w:hAnsi="Calibri" w:cs="Calibri"/>
          <w:color w:val="222222"/>
        </w:rPr>
        <w:t>Jean reported on the FoE / PCS-</w:t>
      </w:r>
      <w:r w:rsidRPr="00455277">
        <w:rPr>
          <w:rFonts w:ascii="Calibri" w:eastAsia="Calibri" w:hAnsi="Calibri" w:cs="Calibri"/>
          <w:color w:val="222222"/>
        </w:rPr>
        <w:t>organised Climate Rising workshops at which Caroline Lucas was the keynote speaker. Useful workshops highlighted the need for divestment; the fact that bioenergy and CCS would not be good enough to stay below 1.5</w:t>
      </w:r>
      <w:r w:rsidRPr="00455277">
        <w:rPr>
          <w:rFonts w:ascii="Calibri" w:eastAsia="Calibri" w:hAnsi="Calibri" w:cs="Calibri"/>
          <w:color w:val="222222"/>
          <w:vertAlign w:val="superscript"/>
        </w:rPr>
        <w:t>o</w:t>
      </w:r>
      <w:r w:rsidRPr="00455277">
        <w:rPr>
          <w:rFonts w:ascii="Calibri" w:eastAsia="Calibri" w:hAnsi="Calibri" w:cs="Calibri"/>
          <w:color w:val="222222"/>
        </w:rPr>
        <w:t xml:space="preserve"> and local energy, sustainable travel and waste to energy (etc.) would be needed; Heathrow myths.</w:t>
      </w:r>
    </w:p>
    <w:p w:rsidR="000213E0" w:rsidRDefault="000213E0" w:rsidP="00455277">
      <w:pPr>
        <w:pStyle w:val="ListParagraph"/>
        <w:numPr>
          <w:ilvl w:val="0"/>
          <w:numId w:val="8"/>
        </w:numPr>
        <w:rPr>
          <w:rFonts w:ascii="Calibri" w:eastAsia="Calibri" w:hAnsi="Calibri" w:cs="Calibri"/>
          <w:color w:val="222222"/>
        </w:rPr>
      </w:pPr>
      <w:r>
        <w:rPr>
          <w:rFonts w:ascii="Calibri" w:eastAsia="Calibri" w:hAnsi="Calibri" w:cs="Calibri"/>
          <w:color w:val="222222"/>
        </w:rPr>
        <w:t xml:space="preserve">Marilyn / John Legate reported on a successful </w:t>
      </w:r>
      <w:r w:rsidR="007E600C">
        <w:rPr>
          <w:rFonts w:ascii="Calibri" w:eastAsia="Calibri" w:hAnsi="Calibri" w:cs="Calibri"/>
          <w:color w:val="222222"/>
        </w:rPr>
        <w:t xml:space="preserve">TTK </w:t>
      </w:r>
      <w:r>
        <w:rPr>
          <w:rFonts w:ascii="Calibri" w:eastAsia="Calibri" w:hAnsi="Calibri" w:cs="Calibri"/>
          <w:color w:val="222222"/>
        </w:rPr>
        <w:t>Energy Group debate on Nuclear including the difficulty in accommodating the solar / wind power we need.</w:t>
      </w:r>
      <w:r w:rsidR="00455277">
        <w:rPr>
          <w:rFonts w:ascii="Calibri" w:eastAsia="Calibri" w:hAnsi="Calibri" w:cs="Calibri"/>
          <w:color w:val="222222"/>
        </w:rPr>
        <w:t xml:space="preserve"> </w:t>
      </w:r>
    </w:p>
    <w:p w:rsidR="00455277" w:rsidRDefault="00455277" w:rsidP="00455277">
      <w:pPr>
        <w:pStyle w:val="ListParagraph"/>
        <w:numPr>
          <w:ilvl w:val="0"/>
          <w:numId w:val="8"/>
        </w:numPr>
        <w:rPr>
          <w:rFonts w:ascii="Calibri" w:eastAsia="Calibri" w:hAnsi="Calibri" w:cs="Calibri"/>
          <w:color w:val="222222"/>
        </w:rPr>
      </w:pPr>
      <w:r>
        <w:rPr>
          <w:rFonts w:ascii="Calibri" w:eastAsia="Calibri" w:hAnsi="Calibri" w:cs="Calibri"/>
          <w:color w:val="222222"/>
        </w:rPr>
        <w:t>Marilyn reminded members that they should look out for Voluntary sector updates esp. commissioning that she circulates.</w:t>
      </w:r>
      <w:r w:rsidR="00EC7A85">
        <w:rPr>
          <w:rStyle w:val="EndnoteReference"/>
          <w:rFonts w:ascii="Calibri" w:eastAsia="Calibri" w:hAnsi="Calibri" w:cs="Calibri"/>
          <w:color w:val="222222"/>
        </w:rPr>
        <w:endnoteReference w:id="4"/>
      </w:r>
    </w:p>
    <w:p w:rsidR="00455277" w:rsidRDefault="00455277" w:rsidP="00455277">
      <w:pPr>
        <w:pStyle w:val="ListParagraph"/>
        <w:numPr>
          <w:ilvl w:val="0"/>
          <w:numId w:val="8"/>
        </w:numPr>
        <w:rPr>
          <w:rFonts w:ascii="Calibri" w:eastAsia="Calibri" w:hAnsi="Calibri" w:cs="Calibri"/>
          <w:color w:val="222222"/>
        </w:rPr>
      </w:pPr>
      <w:r>
        <w:rPr>
          <w:rFonts w:ascii="Calibri" w:eastAsia="Calibri" w:hAnsi="Calibri" w:cs="Calibri"/>
          <w:color w:val="222222"/>
        </w:rPr>
        <w:t>Jean asked members to note that Kingston Green Radio would be broadcasting on FM from 26</w:t>
      </w:r>
      <w:r w:rsidRPr="00455277">
        <w:rPr>
          <w:rFonts w:ascii="Calibri" w:eastAsia="Calibri" w:hAnsi="Calibri" w:cs="Calibri"/>
          <w:color w:val="222222"/>
          <w:vertAlign w:val="superscript"/>
        </w:rPr>
        <w:t>th</w:t>
      </w:r>
      <w:r>
        <w:rPr>
          <w:rFonts w:ascii="Calibri" w:eastAsia="Calibri" w:hAnsi="Calibri" w:cs="Calibri"/>
          <w:color w:val="222222"/>
        </w:rPr>
        <w:t xml:space="preserve"> February to 6</w:t>
      </w:r>
      <w:r w:rsidRPr="00455277">
        <w:rPr>
          <w:rFonts w:ascii="Calibri" w:eastAsia="Calibri" w:hAnsi="Calibri" w:cs="Calibri"/>
          <w:color w:val="222222"/>
          <w:vertAlign w:val="superscript"/>
        </w:rPr>
        <w:t>th</w:t>
      </w:r>
      <w:r>
        <w:rPr>
          <w:rFonts w:ascii="Calibri" w:eastAsia="Calibri" w:hAnsi="Calibri" w:cs="Calibri"/>
          <w:color w:val="222222"/>
        </w:rPr>
        <w:t xml:space="preserve"> March, to coincide with </w:t>
      </w:r>
      <w:r w:rsidR="007E600C">
        <w:rPr>
          <w:rFonts w:ascii="Calibri" w:eastAsia="Calibri" w:hAnsi="Calibri" w:cs="Calibri"/>
          <w:color w:val="222222"/>
        </w:rPr>
        <w:t>Climate Week and Fairtrade Fort</w:t>
      </w:r>
      <w:r>
        <w:rPr>
          <w:rFonts w:ascii="Calibri" w:eastAsia="Calibri" w:hAnsi="Calibri" w:cs="Calibri"/>
          <w:color w:val="222222"/>
        </w:rPr>
        <w:t>n</w:t>
      </w:r>
      <w:r w:rsidR="00904638">
        <w:rPr>
          <w:rFonts w:ascii="Calibri" w:eastAsia="Calibri" w:hAnsi="Calibri" w:cs="Calibri"/>
          <w:color w:val="222222"/>
        </w:rPr>
        <w:t>ight and that they were looking for sponsorship.</w:t>
      </w:r>
    </w:p>
    <w:p w:rsidR="00904638" w:rsidRDefault="00904638" w:rsidP="00455277">
      <w:pPr>
        <w:pStyle w:val="ListParagraph"/>
        <w:numPr>
          <w:ilvl w:val="0"/>
          <w:numId w:val="8"/>
        </w:numPr>
        <w:rPr>
          <w:rFonts w:ascii="Calibri" w:eastAsia="Calibri" w:hAnsi="Calibri" w:cs="Calibri"/>
          <w:color w:val="222222"/>
        </w:rPr>
      </w:pPr>
      <w:r>
        <w:rPr>
          <w:rFonts w:ascii="Calibri" w:eastAsia="Calibri" w:hAnsi="Calibri" w:cs="Calibri"/>
          <w:color w:val="222222"/>
        </w:rPr>
        <w:t>Jean reported that a pupil from Tiffin Girls’ was helping KEC</w:t>
      </w:r>
      <w:r w:rsidR="007E600C">
        <w:rPr>
          <w:rFonts w:ascii="Calibri" w:eastAsia="Calibri" w:hAnsi="Calibri" w:cs="Calibri"/>
          <w:color w:val="222222"/>
        </w:rPr>
        <w:t xml:space="preserve"> further their</w:t>
      </w:r>
      <w:r>
        <w:rPr>
          <w:rFonts w:ascii="Calibri" w:eastAsia="Calibri" w:hAnsi="Calibri" w:cs="Calibri"/>
          <w:color w:val="222222"/>
        </w:rPr>
        <w:t xml:space="preserve"> </w:t>
      </w:r>
      <w:r w:rsidR="002E0266">
        <w:rPr>
          <w:rFonts w:ascii="Calibri" w:eastAsia="Calibri" w:hAnsi="Calibri" w:cs="Calibri"/>
          <w:color w:val="222222"/>
        </w:rPr>
        <w:t>zero waste ambitions.</w:t>
      </w:r>
    </w:p>
    <w:p w:rsidR="00455277" w:rsidRDefault="002E0266" w:rsidP="000213E0">
      <w:pPr>
        <w:pStyle w:val="ListParagraph"/>
        <w:numPr>
          <w:ilvl w:val="0"/>
          <w:numId w:val="8"/>
        </w:numPr>
      </w:pPr>
      <w:r w:rsidRPr="002E0266">
        <w:rPr>
          <w:rFonts w:ascii="Calibri" w:eastAsia="Calibri" w:hAnsi="Calibri" w:cs="Calibri"/>
          <w:color w:val="222222"/>
        </w:rPr>
        <w:t xml:space="preserve">There will be Outdoor First Aid training session in </w:t>
      </w:r>
      <w:r>
        <w:rPr>
          <w:rFonts w:ascii="Calibri" w:eastAsia="Calibri" w:hAnsi="Calibri" w:cs="Calibri"/>
          <w:color w:val="222222"/>
        </w:rPr>
        <w:t>April;</w:t>
      </w:r>
      <w:r w:rsidRPr="002E0266">
        <w:rPr>
          <w:rFonts w:ascii="Calibri" w:eastAsia="Calibri" w:hAnsi="Calibri" w:cs="Calibri"/>
          <w:color w:val="222222"/>
        </w:rPr>
        <w:t xml:space="preserve"> </w:t>
      </w:r>
      <w:r>
        <w:rPr>
          <w:rFonts w:ascii="Calibri" w:eastAsia="Calibri" w:hAnsi="Calibri" w:cs="Calibri"/>
          <w:color w:val="222222"/>
        </w:rPr>
        <w:t>c</w:t>
      </w:r>
      <w:r w:rsidRPr="002E0266">
        <w:rPr>
          <w:rFonts w:ascii="Calibri" w:eastAsia="Calibri" w:hAnsi="Calibri" w:cs="Calibri"/>
          <w:color w:val="222222"/>
        </w:rPr>
        <w:t>ontact Jean for details</w:t>
      </w:r>
      <w:r w:rsidRPr="002E0266">
        <w:t>.</w:t>
      </w:r>
    </w:p>
    <w:p w:rsidR="00D3138E" w:rsidRPr="00D3138E" w:rsidRDefault="002E0266" w:rsidP="00D3138E">
      <w:pPr>
        <w:pStyle w:val="ListParagraph"/>
        <w:numPr>
          <w:ilvl w:val="0"/>
          <w:numId w:val="8"/>
        </w:numPr>
      </w:pPr>
      <w:r>
        <w:t xml:space="preserve">John mentioned that Kingston Beekeepers would be applying for funding from solicitors’ dead accounts. </w:t>
      </w:r>
      <w:r>
        <w:tab/>
      </w:r>
      <w:r>
        <w:tab/>
        <w:t xml:space="preserve"> </w:t>
      </w:r>
      <w:r>
        <w:tab/>
      </w:r>
      <w:r>
        <w:tab/>
      </w:r>
      <w:r>
        <w:tab/>
      </w:r>
      <w:r>
        <w:rPr>
          <w:b/>
        </w:rPr>
        <w:t>Action</w:t>
      </w:r>
      <w:r w:rsidRPr="002E0266">
        <w:rPr>
          <w:b/>
        </w:rPr>
        <w:t>:</w:t>
      </w:r>
      <w:r>
        <w:t xml:space="preserve"> </w:t>
      </w:r>
      <w:r>
        <w:rPr>
          <w:b/>
        </w:rPr>
        <w:t>Circulate details to the other members (JL)</w:t>
      </w:r>
      <w:r w:rsidR="001E109E" w:rsidRPr="00D3138E">
        <w:rPr>
          <w:rFonts w:ascii="Calibri" w:eastAsia="Calibri" w:hAnsi="Calibri" w:cs="Calibri"/>
          <w:color w:val="222222"/>
        </w:rPr>
        <w:t xml:space="preserve"> </w:t>
      </w:r>
    </w:p>
    <w:p w:rsidR="00D3138E" w:rsidRPr="001324E8" w:rsidRDefault="00D3138E" w:rsidP="00D3138E">
      <w:pPr>
        <w:pStyle w:val="ListParagraph"/>
        <w:numPr>
          <w:ilvl w:val="0"/>
          <w:numId w:val="2"/>
        </w:numPr>
        <w:rPr>
          <w:b/>
        </w:rPr>
      </w:pPr>
      <w:r w:rsidRPr="00D3138E">
        <w:rPr>
          <w:b/>
        </w:rPr>
        <w:t>** 19</w:t>
      </w:r>
      <w:r w:rsidRPr="00D3138E">
        <w:rPr>
          <w:b/>
          <w:vertAlign w:val="superscript"/>
        </w:rPr>
        <w:t>th</w:t>
      </w:r>
      <w:r w:rsidRPr="00D3138E">
        <w:rPr>
          <w:b/>
        </w:rPr>
        <w:t xml:space="preserve"> March Earth Hour** </w:t>
      </w:r>
      <w:r w:rsidRPr="00230D14">
        <w:t>Marilyn</w:t>
      </w:r>
      <w:r w:rsidRPr="00D3138E">
        <w:rPr>
          <w:b/>
        </w:rPr>
        <w:t xml:space="preserve"> </w:t>
      </w:r>
      <w:r>
        <w:t>is investigating getting WWF posters into libraries.</w:t>
      </w:r>
      <w:r w:rsidR="001324E8">
        <w:rPr>
          <w:rStyle w:val="EndnoteReference"/>
        </w:rPr>
        <w:endnoteReference w:id="5"/>
      </w:r>
      <w:r w:rsidRPr="00230D14">
        <w:t xml:space="preserve"> </w:t>
      </w:r>
      <w:r w:rsidR="001324E8" w:rsidRPr="001324E8">
        <w:rPr>
          <w:b/>
        </w:rPr>
        <w:t>All: try to get supporters to switch off for the hour.</w:t>
      </w:r>
    </w:p>
    <w:p w:rsidR="002E0266" w:rsidRPr="002E0266" w:rsidRDefault="002E0266" w:rsidP="00203D41">
      <w:pPr>
        <w:pStyle w:val="ListParagraph"/>
        <w:numPr>
          <w:ilvl w:val="0"/>
          <w:numId w:val="2"/>
        </w:numPr>
        <w:rPr>
          <w:rFonts w:ascii="Calibri" w:eastAsia="Calibri" w:hAnsi="Calibri" w:cs="Calibri"/>
        </w:rPr>
      </w:pPr>
      <w:r w:rsidRPr="002E0266">
        <w:rPr>
          <w:rFonts w:ascii="Calibri" w:eastAsia="Calibri" w:hAnsi="Calibri" w:cs="Calibri"/>
          <w:b/>
          <w:color w:val="222222"/>
        </w:rPr>
        <w:t>KEF comms and admin</w:t>
      </w:r>
      <w:r w:rsidRPr="002E0266">
        <w:rPr>
          <w:rFonts w:ascii="Calibri" w:eastAsia="Calibri" w:hAnsi="Calibri" w:cs="Calibri"/>
          <w:color w:val="222222"/>
        </w:rPr>
        <w:t xml:space="preserve"> – Marilyn reminded members that in order to receive monthly Kingston environmental newsletters monthly they would need to sign up at both TTK at KEC websites.</w:t>
      </w:r>
      <w:r w:rsidR="007E600C">
        <w:rPr>
          <w:rFonts w:ascii="Calibri" w:eastAsia="Calibri" w:hAnsi="Calibri" w:cs="Calibri"/>
          <w:color w:val="222222"/>
        </w:rPr>
        <w:t xml:space="preserve"> Marilyn will re-circulate instructions and password to the KEF website and twitter account so that members can update and publicise events</w:t>
      </w:r>
      <w:r w:rsidR="001324E8">
        <w:rPr>
          <w:rFonts w:ascii="Calibri" w:eastAsia="Calibri" w:hAnsi="Calibri" w:cs="Calibri"/>
          <w:color w:val="222222"/>
        </w:rPr>
        <w:t>, newsletters</w:t>
      </w:r>
      <w:r w:rsidR="007E600C">
        <w:rPr>
          <w:rFonts w:ascii="Calibri" w:eastAsia="Calibri" w:hAnsi="Calibri" w:cs="Calibri"/>
          <w:color w:val="222222"/>
        </w:rPr>
        <w:t xml:space="preserve"> etc.</w:t>
      </w:r>
    </w:p>
    <w:p w:rsidR="00617EC7" w:rsidRPr="00D3138E" w:rsidRDefault="00617EC7" w:rsidP="00D3138E">
      <w:pPr>
        <w:pStyle w:val="ListParagraph"/>
        <w:numPr>
          <w:ilvl w:val="0"/>
          <w:numId w:val="2"/>
        </w:numPr>
        <w:rPr>
          <w:rFonts w:ascii="Calibri" w:eastAsia="Calibri" w:hAnsi="Calibri" w:cs="Calibri"/>
        </w:rPr>
      </w:pPr>
      <w:r w:rsidRPr="002E0266">
        <w:rPr>
          <w:rFonts w:ascii="Calibri" w:eastAsia="Calibri" w:hAnsi="Calibri" w:cs="Calibri"/>
          <w:b/>
          <w:color w:val="222222"/>
        </w:rPr>
        <w:t>AOB</w:t>
      </w:r>
      <w:r w:rsidR="00794004" w:rsidRPr="002E0266">
        <w:rPr>
          <w:rFonts w:ascii="Calibri" w:eastAsia="Calibri" w:hAnsi="Calibri" w:cs="Calibri"/>
          <w:b/>
          <w:color w:val="222222"/>
        </w:rPr>
        <w:t>:</w:t>
      </w:r>
      <w:r w:rsidR="00794004" w:rsidRPr="002E0266">
        <w:rPr>
          <w:rFonts w:ascii="Calibri" w:eastAsia="Calibri" w:hAnsi="Calibri" w:cs="Calibri"/>
          <w:color w:val="222222"/>
        </w:rPr>
        <w:t xml:space="preserve"> </w:t>
      </w:r>
      <w:r w:rsidR="007E600C">
        <w:rPr>
          <w:rFonts w:ascii="Calibri" w:eastAsia="Calibri" w:hAnsi="Calibri" w:cs="Calibri"/>
          <w:color w:val="222222"/>
        </w:rPr>
        <w:t xml:space="preserve">Items </w:t>
      </w:r>
      <w:r w:rsidR="00C804FE">
        <w:rPr>
          <w:rFonts w:ascii="Calibri" w:eastAsia="Calibri" w:hAnsi="Calibri" w:cs="Calibri"/>
          <w:color w:val="222222"/>
        </w:rPr>
        <w:t xml:space="preserve">have mostly been </w:t>
      </w:r>
      <w:r w:rsidR="007E600C">
        <w:rPr>
          <w:rFonts w:ascii="Calibri" w:eastAsia="Calibri" w:hAnsi="Calibri" w:cs="Calibri"/>
          <w:color w:val="222222"/>
        </w:rPr>
        <w:t>incorporated into Hot Topics and Member U</w:t>
      </w:r>
      <w:r w:rsidR="00D3138E">
        <w:rPr>
          <w:rFonts w:ascii="Calibri" w:eastAsia="Calibri" w:hAnsi="Calibri" w:cs="Calibri"/>
          <w:color w:val="222222"/>
        </w:rPr>
        <w:t>pdates, items 4</w:t>
      </w:r>
      <w:r w:rsidR="007E600C">
        <w:rPr>
          <w:rFonts w:ascii="Calibri" w:eastAsia="Calibri" w:hAnsi="Calibri" w:cs="Calibri"/>
          <w:color w:val="222222"/>
        </w:rPr>
        <w:t xml:space="preserve"> and </w:t>
      </w:r>
      <w:r w:rsidR="00D3138E">
        <w:rPr>
          <w:rFonts w:ascii="Calibri" w:eastAsia="Calibri" w:hAnsi="Calibri" w:cs="Calibri"/>
          <w:color w:val="222222"/>
        </w:rPr>
        <w:t>5,</w:t>
      </w:r>
      <w:r w:rsidR="007E600C">
        <w:rPr>
          <w:rFonts w:ascii="Calibri" w:eastAsia="Calibri" w:hAnsi="Calibri" w:cs="Calibri"/>
          <w:color w:val="222222"/>
        </w:rPr>
        <w:t xml:space="preserve"> above. </w:t>
      </w:r>
      <w:r w:rsidR="007E600C" w:rsidRPr="00D3138E">
        <w:rPr>
          <w:rFonts w:ascii="Calibri" w:eastAsia="Calibri" w:hAnsi="Calibri" w:cs="Calibri"/>
          <w:b/>
          <w:color w:val="222222"/>
        </w:rPr>
        <w:t>Action: Hilary was asked to circulate</w:t>
      </w:r>
      <w:r w:rsidR="007E600C" w:rsidRPr="00D3138E">
        <w:rPr>
          <w:rFonts w:ascii="Calibri" w:eastAsia="Calibri" w:hAnsi="Calibri" w:cs="Calibri"/>
          <w:color w:val="222222"/>
        </w:rPr>
        <w:t xml:space="preserve"> </w:t>
      </w:r>
      <w:r w:rsidR="007E600C" w:rsidRPr="00D3138E">
        <w:rPr>
          <w:rFonts w:ascii="Calibri" w:eastAsia="Calibri" w:hAnsi="Calibri" w:cs="Calibri"/>
          <w:b/>
          <w:color w:val="222222"/>
        </w:rPr>
        <w:t>names and contact details of useful council officers</w:t>
      </w:r>
      <w:r w:rsidR="007E600C" w:rsidRPr="00D3138E">
        <w:rPr>
          <w:rFonts w:ascii="Calibri" w:eastAsia="Calibri" w:hAnsi="Calibri" w:cs="Calibri"/>
          <w:color w:val="222222"/>
        </w:rPr>
        <w:t>.</w:t>
      </w:r>
    </w:p>
    <w:p w:rsidR="00A7264E" w:rsidRPr="00C804FE" w:rsidRDefault="00617EC7" w:rsidP="00C804FE">
      <w:pPr>
        <w:pStyle w:val="ListParagraph"/>
        <w:numPr>
          <w:ilvl w:val="0"/>
          <w:numId w:val="2"/>
        </w:numPr>
        <w:rPr>
          <w:rFonts w:ascii="Calibri" w:eastAsia="Calibri" w:hAnsi="Calibri" w:cs="Calibri"/>
        </w:rPr>
      </w:pPr>
      <w:r w:rsidRPr="00794004">
        <w:rPr>
          <w:rFonts w:ascii="Calibri" w:eastAsia="Calibri" w:hAnsi="Calibri" w:cs="Calibri"/>
          <w:b/>
          <w:color w:val="222222"/>
        </w:rPr>
        <w:t xml:space="preserve">Date </w:t>
      </w:r>
      <w:r w:rsidR="00794004" w:rsidRPr="00794004">
        <w:rPr>
          <w:rFonts w:ascii="Calibri" w:eastAsia="Calibri" w:hAnsi="Calibri" w:cs="Calibri"/>
          <w:b/>
          <w:color w:val="222222"/>
        </w:rPr>
        <w:t xml:space="preserve">of next </w:t>
      </w:r>
      <w:r w:rsidR="00794004">
        <w:rPr>
          <w:rFonts w:ascii="Calibri" w:eastAsia="Calibri" w:hAnsi="Calibri" w:cs="Calibri"/>
          <w:b/>
          <w:color w:val="222222"/>
        </w:rPr>
        <w:t xml:space="preserve">KEF </w:t>
      </w:r>
      <w:r w:rsidR="00794004" w:rsidRPr="00794004">
        <w:rPr>
          <w:rFonts w:ascii="Calibri" w:eastAsia="Calibri" w:hAnsi="Calibri" w:cs="Calibri"/>
          <w:b/>
          <w:color w:val="222222"/>
        </w:rPr>
        <w:t>meeting</w:t>
      </w:r>
      <w:r w:rsidR="00794004">
        <w:rPr>
          <w:rFonts w:ascii="Calibri" w:eastAsia="Calibri" w:hAnsi="Calibri" w:cs="Calibri"/>
          <w:b/>
          <w:color w:val="222222"/>
        </w:rPr>
        <w:t>:</w:t>
      </w:r>
      <w:r w:rsidR="00D86B0A">
        <w:rPr>
          <w:rFonts w:ascii="Calibri" w:eastAsia="Calibri" w:hAnsi="Calibri" w:cs="Calibri"/>
          <w:color w:val="222222"/>
        </w:rPr>
        <w:t xml:space="preserve"> </w:t>
      </w:r>
      <w:r w:rsidR="007E600C">
        <w:rPr>
          <w:rFonts w:ascii="Calibri" w:eastAsia="Calibri" w:hAnsi="Calibri" w:cs="Calibri"/>
          <w:color w:val="222222"/>
          <w:u w:val="single"/>
        </w:rPr>
        <w:t>will be aligned with the next KSP meeting</w:t>
      </w:r>
      <w:r w:rsidR="00794004">
        <w:rPr>
          <w:rFonts w:ascii="Calibri" w:eastAsia="Calibri" w:hAnsi="Calibri" w:cs="Calibri"/>
          <w:color w:val="222222"/>
        </w:rPr>
        <w:t xml:space="preserve">– </w:t>
      </w:r>
      <w:r w:rsidR="007E600C" w:rsidRPr="007E600C">
        <w:rPr>
          <w:rFonts w:ascii="Calibri" w:eastAsia="Calibri" w:hAnsi="Calibri" w:cs="Calibri"/>
          <w:b/>
        </w:rPr>
        <w:t>Marilyn will create a Doodle</w:t>
      </w:r>
      <w:r w:rsidR="00794004">
        <w:rPr>
          <w:rFonts w:ascii="Calibri" w:eastAsia="Calibri" w:hAnsi="Calibri" w:cs="Calibri"/>
          <w:color w:val="222222"/>
        </w:rPr>
        <w:t xml:space="preserve">. </w:t>
      </w:r>
      <w:r w:rsidR="00794004">
        <w:rPr>
          <w:rFonts w:ascii="Calibri" w:eastAsia="Calibri" w:hAnsi="Calibri" w:cs="Calibri"/>
          <w:color w:val="222222"/>
        </w:rPr>
        <w:br/>
      </w:r>
      <w:r w:rsidRPr="00617EC7">
        <w:rPr>
          <w:rFonts w:ascii="Calibri" w:eastAsia="Calibri" w:hAnsi="Calibri" w:cs="Calibri"/>
          <w:color w:val="222222"/>
        </w:rPr>
        <w:tab/>
      </w:r>
    </w:p>
    <w:sectPr w:rsidR="00A7264E" w:rsidRPr="00C804FE" w:rsidSect="00642594">
      <w:headerReference w:type="default" r:id="rId10"/>
      <w:footerReference w:type="default" r:id="rId11"/>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3C7" w:rsidRDefault="00F863C7" w:rsidP="00D06E80">
      <w:pPr>
        <w:spacing w:after="0" w:line="240" w:lineRule="auto"/>
      </w:pPr>
      <w:r>
        <w:separator/>
      </w:r>
    </w:p>
  </w:endnote>
  <w:endnote w:type="continuationSeparator" w:id="0">
    <w:p w:rsidR="00F863C7" w:rsidRDefault="00F863C7" w:rsidP="00D06E80">
      <w:pPr>
        <w:spacing w:after="0" w:line="240" w:lineRule="auto"/>
      </w:pPr>
      <w:r>
        <w:continuationSeparator/>
      </w:r>
    </w:p>
  </w:endnote>
  <w:endnote w:id="1">
    <w:p w:rsidR="00EC7A85" w:rsidRPr="001324E8" w:rsidRDefault="00EC7A85">
      <w:pPr>
        <w:pStyle w:val="EndnoteText"/>
        <w:rPr>
          <w:sz w:val="22"/>
          <w:szCs w:val="22"/>
        </w:rPr>
      </w:pPr>
      <w:r w:rsidRPr="001324E8">
        <w:rPr>
          <w:rStyle w:val="EndnoteReference"/>
          <w:sz w:val="22"/>
          <w:szCs w:val="22"/>
        </w:rPr>
        <w:endnoteRef/>
      </w:r>
      <w:r w:rsidRPr="001324E8">
        <w:rPr>
          <w:sz w:val="22"/>
          <w:szCs w:val="22"/>
        </w:rPr>
        <w:t xml:space="preserve"> Notes on these meetings to follow.</w:t>
      </w:r>
    </w:p>
  </w:endnote>
  <w:endnote w:id="2">
    <w:p w:rsidR="00EC7A85" w:rsidRPr="001324E8" w:rsidRDefault="00EC7A85">
      <w:pPr>
        <w:pStyle w:val="EndnoteText"/>
        <w:rPr>
          <w:sz w:val="22"/>
          <w:szCs w:val="22"/>
        </w:rPr>
      </w:pPr>
      <w:r w:rsidRPr="001324E8">
        <w:rPr>
          <w:rStyle w:val="EndnoteReference"/>
          <w:sz w:val="22"/>
          <w:szCs w:val="22"/>
        </w:rPr>
        <w:endnoteRef/>
      </w:r>
      <w:r w:rsidRPr="001324E8">
        <w:rPr>
          <w:sz w:val="22"/>
          <w:szCs w:val="22"/>
        </w:rPr>
        <w:t xml:space="preserve"> At exhibition of mini-Holland plans at URC on 4/1/16 it appeared that at least  on the Portsmouth Road section there will be a net gain of greenery and soft surfaces. I have some concerns about the piecemeal progress, with potential for routes that don’t join up or go anywhere useful to e g commuting cyclists.</w:t>
      </w:r>
    </w:p>
  </w:endnote>
  <w:endnote w:id="3">
    <w:p w:rsidR="00EC7A85" w:rsidRPr="001324E8" w:rsidRDefault="00EC7A85">
      <w:pPr>
        <w:pStyle w:val="EndnoteText"/>
        <w:rPr>
          <w:sz w:val="22"/>
          <w:szCs w:val="22"/>
        </w:rPr>
      </w:pPr>
      <w:r w:rsidRPr="001324E8">
        <w:rPr>
          <w:rStyle w:val="EndnoteReference"/>
          <w:sz w:val="22"/>
          <w:szCs w:val="22"/>
        </w:rPr>
        <w:endnoteRef/>
      </w:r>
      <w:r w:rsidRPr="001324E8">
        <w:rPr>
          <w:sz w:val="22"/>
          <w:szCs w:val="22"/>
        </w:rPr>
        <w:t xml:space="preserve"> MM has also raised with Cll Terry Paton and forwarded the email on this to him.</w:t>
      </w:r>
    </w:p>
  </w:endnote>
  <w:endnote w:id="4">
    <w:p w:rsidR="00EC7A85" w:rsidRPr="001324E8" w:rsidRDefault="00EC7A85">
      <w:pPr>
        <w:pStyle w:val="EndnoteText"/>
        <w:rPr>
          <w:sz w:val="22"/>
          <w:szCs w:val="22"/>
        </w:rPr>
      </w:pPr>
      <w:r w:rsidRPr="001324E8">
        <w:rPr>
          <w:rStyle w:val="EndnoteReference"/>
          <w:sz w:val="22"/>
          <w:szCs w:val="22"/>
        </w:rPr>
        <w:endnoteRef/>
      </w:r>
      <w:r w:rsidRPr="001324E8">
        <w:rPr>
          <w:sz w:val="22"/>
          <w:szCs w:val="22"/>
        </w:rPr>
        <w:t xml:space="preserve"> Cllr Julie Pickering asked m</w:t>
      </w:r>
      <w:r w:rsidR="001324E8" w:rsidRPr="001324E8">
        <w:rPr>
          <w:sz w:val="22"/>
          <w:szCs w:val="22"/>
        </w:rPr>
        <w:t>e after KSP meeting on 4/</w:t>
      </w:r>
      <w:r w:rsidR="00BE74DF">
        <w:rPr>
          <w:sz w:val="22"/>
          <w:szCs w:val="22"/>
        </w:rPr>
        <w:t>2</w:t>
      </w:r>
      <w:bookmarkStart w:id="0" w:name="_GoBack"/>
      <w:bookmarkEnd w:id="0"/>
      <w:r w:rsidR="001324E8" w:rsidRPr="001324E8">
        <w:rPr>
          <w:sz w:val="22"/>
          <w:szCs w:val="22"/>
        </w:rPr>
        <w:t xml:space="preserve">/16 </w:t>
      </w:r>
      <w:r w:rsidRPr="001324E8">
        <w:rPr>
          <w:sz w:val="22"/>
          <w:szCs w:val="22"/>
        </w:rPr>
        <w:t>why we weren’t attending VCSS meetings</w:t>
      </w:r>
      <w:r w:rsidR="001324E8">
        <w:rPr>
          <w:sz w:val="22"/>
          <w:szCs w:val="22"/>
        </w:rPr>
        <w:t>, followin</w:t>
      </w:r>
      <w:r w:rsidRPr="001324E8">
        <w:rPr>
          <w:sz w:val="22"/>
          <w:szCs w:val="22"/>
        </w:rPr>
        <w:t>g up my point made at the meeting about the links between environmental concerns and public health</w:t>
      </w:r>
      <w:r w:rsidR="001324E8" w:rsidRPr="001324E8">
        <w:rPr>
          <w:sz w:val="22"/>
          <w:szCs w:val="22"/>
        </w:rPr>
        <w:t>. For KEF it’s largely a matter of capacity (we’re all volunteers with countless other commitments) and partly self-interest (it often seems that there is little for us at these meetings) – but maybe we need to make more of an effort?</w:t>
      </w:r>
    </w:p>
  </w:endnote>
  <w:endnote w:id="5">
    <w:p w:rsidR="001324E8" w:rsidRDefault="001324E8">
      <w:pPr>
        <w:pStyle w:val="EndnoteText"/>
      </w:pPr>
      <w:r w:rsidRPr="001324E8">
        <w:rPr>
          <w:rStyle w:val="EndnoteReference"/>
          <w:sz w:val="22"/>
          <w:szCs w:val="22"/>
        </w:rPr>
        <w:endnoteRef/>
      </w:r>
      <w:r w:rsidRPr="001324E8">
        <w:rPr>
          <w:sz w:val="22"/>
          <w:szCs w:val="22"/>
        </w:rPr>
        <w:t xml:space="preserve"> The Council has got WWF </w:t>
      </w:r>
      <w:r w:rsidR="00B52AD2">
        <w:rPr>
          <w:sz w:val="22"/>
          <w:szCs w:val="22"/>
        </w:rPr>
        <w:t xml:space="preserve">Earth Hour </w:t>
      </w:r>
      <w:r w:rsidRPr="001324E8">
        <w:rPr>
          <w:sz w:val="22"/>
          <w:szCs w:val="22"/>
        </w:rPr>
        <w:t>posters and will be distributing them around the borough, including libraries, so we don’t need 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4FE" w:rsidRDefault="00C804FE" w:rsidP="00C804FE">
    <w:pPr>
      <w:pStyle w:val="Footer"/>
      <w:jc w:val="center"/>
    </w:pPr>
    <w:r>
      <w:t xml:space="preserve">Page </w:t>
    </w:r>
    <w:r>
      <w:fldChar w:fldCharType="begin"/>
    </w:r>
    <w:r>
      <w:instrText xml:space="preserve"> PAGE   \* MERGEFORMAT </w:instrText>
    </w:r>
    <w:r>
      <w:fldChar w:fldCharType="separate"/>
    </w:r>
    <w:r w:rsidR="00BE74DF">
      <w:rPr>
        <w:noProof/>
      </w:rPr>
      <w:t>2</w:t>
    </w:r>
    <w:r>
      <w:rPr>
        <w:noProof/>
      </w:rPr>
      <w:fldChar w:fldCharType="end"/>
    </w:r>
    <w:r>
      <w:rPr>
        <w:noProof/>
      </w:rPr>
      <w:t xml:space="preserve">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3C7" w:rsidRDefault="00F863C7" w:rsidP="00D06E80">
      <w:pPr>
        <w:spacing w:after="0" w:line="240" w:lineRule="auto"/>
      </w:pPr>
      <w:r>
        <w:separator/>
      </w:r>
    </w:p>
  </w:footnote>
  <w:footnote w:type="continuationSeparator" w:id="0">
    <w:p w:rsidR="00F863C7" w:rsidRDefault="00F863C7" w:rsidP="00D06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38E" w:rsidRDefault="00D3138E" w:rsidP="00D3138E">
    <w:r>
      <w:rPr>
        <w:rFonts w:ascii="Calibri" w:eastAsia="Calibri" w:hAnsi="Calibri" w:cs="Calibri"/>
        <w:b/>
      </w:rPr>
      <w:t>Kingston Environment Forum meeting</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Monday 1</w:t>
    </w:r>
    <w:r w:rsidRPr="00D048C3">
      <w:rPr>
        <w:rFonts w:ascii="Calibri" w:eastAsia="Calibri" w:hAnsi="Calibri" w:cs="Calibri"/>
        <w:b/>
        <w:vertAlign w:val="superscript"/>
      </w:rPr>
      <w:t>st</w:t>
    </w:r>
    <w:r>
      <w:rPr>
        <w:rFonts w:ascii="Calibri" w:eastAsia="Calibri" w:hAnsi="Calibri" w:cs="Calibri"/>
        <w:b/>
      </w:rPr>
      <w:t xml:space="preserve"> February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1B96"/>
    <w:multiLevelType w:val="multilevel"/>
    <w:tmpl w:val="FC8C4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55C98"/>
    <w:multiLevelType w:val="hybridMultilevel"/>
    <w:tmpl w:val="50509636"/>
    <w:lvl w:ilvl="0" w:tplc="0809000F">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63170E"/>
    <w:multiLevelType w:val="hybridMultilevel"/>
    <w:tmpl w:val="3D2A06EC"/>
    <w:lvl w:ilvl="0" w:tplc="C26A1328">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637FA8"/>
    <w:multiLevelType w:val="hybridMultilevel"/>
    <w:tmpl w:val="3496E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6F31AE"/>
    <w:multiLevelType w:val="hybridMultilevel"/>
    <w:tmpl w:val="B58ADE88"/>
    <w:lvl w:ilvl="0" w:tplc="BB9CCFE8">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1C61164"/>
    <w:multiLevelType w:val="hybridMultilevel"/>
    <w:tmpl w:val="963C2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6A3864"/>
    <w:multiLevelType w:val="hybridMultilevel"/>
    <w:tmpl w:val="B2889340"/>
    <w:lvl w:ilvl="0" w:tplc="ECA2BAAA">
      <w:numFmt w:val="bullet"/>
      <w:lvlText w:val="-"/>
      <w:lvlJc w:val="left"/>
      <w:pPr>
        <w:ind w:left="1080" w:hanging="360"/>
      </w:pPr>
      <w:rPr>
        <w:rFonts w:ascii="Calibri" w:eastAsia="Calibri" w:hAnsi="Calibri" w:cs="Calibri" w:hint="default"/>
        <w:b/>
        <w:color w:val="2222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83C5838"/>
    <w:multiLevelType w:val="hybridMultilevel"/>
    <w:tmpl w:val="2856D22A"/>
    <w:lvl w:ilvl="0" w:tplc="BB9CCFE8">
      <w:numFmt w:val="bullet"/>
      <w:lvlText w:val="-"/>
      <w:lvlJc w:val="left"/>
      <w:pPr>
        <w:ind w:left="720" w:hanging="360"/>
      </w:pPr>
      <w:rPr>
        <w:rFonts w:ascii="Calibri" w:eastAsia="Calibri" w:hAnsi="Calibri" w:cs="Calibri"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D723CE"/>
    <w:multiLevelType w:val="hybridMultilevel"/>
    <w:tmpl w:val="95F6ABC2"/>
    <w:lvl w:ilvl="0" w:tplc="E09436FE">
      <w:numFmt w:val="bullet"/>
      <w:lvlText w:val="·"/>
      <w:lvlJc w:val="left"/>
      <w:pPr>
        <w:ind w:left="180" w:hanging="450"/>
      </w:pPr>
      <w:rPr>
        <w:rFonts w:ascii="Arial" w:eastAsia="Times New Roman" w:hAnsi="Arial" w:cs="Arial"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6"/>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92E"/>
    <w:rsid w:val="000213E0"/>
    <w:rsid w:val="000D1A35"/>
    <w:rsid w:val="00106FC0"/>
    <w:rsid w:val="001324E8"/>
    <w:rsid w:val="00134AEC"/>
    <w:rsid w:val="001766BC"/>
    <w:rsid w:val="001A3DAE"/>
    <w:rsid w:val="001E109E"/>
    <w:rsid w:val="00230D14"/>
    <w:rsid w:val="002E0266"/>
    <w:rsid w:val="00353D25"/>
    <w:rsid w:val="003A646F"/>
    <w:rsid w:val="00455277"/>
    <w:rsid w:val="004D6AF2"/>
    <w:rsid w:val="005068B6"/>
    <w:rsid w:val="00617EC7"/>
    <w:rsid w:val="00642594"/>
    <w:rsid w:val="006464D6"/>
    <w:rsid w:val="00656CA7"/>
    <w:rsid w:val="006E110C"/>
    <w:rsid w:val="007025B9"/>
    <w:rsid w:val="00794004"/>
    <w:rsid w:val="007B0667"/>
    <w:rsid w:val="007B13A9"/>
    <w:rsid w:val="007E600C"/>
    <w:rsid w:val="007F000D"/>
    <w:rsid w:val="0085792E"/>
    <w:rsid w:val="008E7B29"/>
    <w:rsid w:val="00904638"/>
    <w:rsid w:val="00950D48"/>
    <w:rsid w:val="00951547"/>
    <w:rsid w:val="009D109A"/>
    <w:rsid w:val="00A214E3"/>
    <w:rsid w:val="00A7264E"/>
    <w:rsid w:val="00A81B14"/>
    <w:rsid w:val="00B11912"/>
    <w:rsid w:val="00B15D3A"/>
    <w:rsid w:val="00B32954"/>
    <w:rsid w:val="00B52AD2"/>
    <w:rsid w:val="00B726F1"/>
    <w:rsid w:val="00B85448"/>
    <w:rsid w:val="00BE74DF"/>
    <w:rsid w:val="00C37129"/>
    <w:rsid w:val="00C74DAC"/>
    <w:rsid w:val="00C804FE"/>
    <w:rsid w:val="00D048C3"/>
    <w:rsid w:val="00D06E80"/>
    <w:rsid w:val="00D3138E"/>
    <w:rsid w:val="00D86B0A"/>
    <w:rsid w:val="00E158DA"/>
    <w:rsid w:val="00EB7E7A"/>
    <w:rsid w:val="00EC5DC8"/>
    <w:rsid w:val="00EC7A85"/>
    <w:rsid w:val="00F75EAA"/>
    <w:rsid w:val="00F86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C35827-E2C3-467D-A151-F74AC0BB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EC7"/>
    <w:pPr>
      <w:ind w:left="720"/>
      <w:contextualSpacing/>
    </w:pPr>
  </w:style>
  <w:style w:type="character" w:styleId="Hyperlink">
    <w:name w:val="Hyperlink"/>
    <w:basedOn w:val="DefaultParagraphFont"/>
    <w:uiPriority w:val="99"/>
    <w:unhideWhenUsed/>
    <w:rsid w:val="007B13A9"/>
    <w:rPr>
      <w:color w:val="0563C1" w:themeColor="hyperlink"/>
      <w:u w:val="single"/>
    </w:rPr>
  </w:style>
  <w:style w:type="character" w:styleId="FollowedHyperlink">
    <w:name w:val="FollowedHyperlink"/>
    <w:basedOn w:val="DefaultParagraphFont"/>
    <w:uiPriority w:val="99"/>
    <w:semiHidden/>
    <w:unhideWhenUsed/>
    <w:rsid w:val="00EC5DC8"/>
    <w:rPr>
      <w:color w:val="954F72" w:themeColor="followedHyperlink"/>
      <w:u w:val="single"/>
    </w:rPr>
  </w:style>
  <w:style w:type="paragraph" w:styleId="FootnoteText">
    <w:name w:val="footnote text"/>
    <w:basedOn w:val="Normal"/>
    <w:link w:val="FootnoteTextChar"/>
    <w:uiPriority w:val="99"/>
    <w:semiHidden/>
    <w:unhideWhenUsed/>
    <w:rsid w:val="00D06E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6E80"/>
    <w:rPr>
      <w:sz w:val="20"/>
      <w:szCs w:val="20"/>
    </w:rPr>
  </w:style>
  <w:style w:type="character" w:styleId="FootnoteReference">
    <w:name w:val="footnote reference"/>
    <w:basedOn w:val="DefaultParagraphFont"/>
    <w:uiPriority w:val="99"/>
    <w:semiHidden/>
    <w:unhideWhenUsed/>
    <w:rsid w:val="00D06E80"/>
    <w:rPr>
      <w:vertAlign w:val="superscript"/>
    </w:rPr>
  </w:style>
  <w:style w:type="paragraph" w:styleId="Header">
    <w:name w:val="header"/>
    <w:basedOn w:val="Normal"/>
    <w:link w:val="HeaderChar"/>
    <w:uiPriority w:val="99"/>
    <w:unhideWhenUsed/>
    <w:rsid w:val="00C804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4FE"/>
  </w:style>
  <w:style w:type="paragraph" w:styleId="Footer">
    <w:name w:val="footer"/>
    <w:basedOn w:val="Normal"/>
    <w:link w:val="FooterChar"/>
    <w:uiPriority w:val="99"/>
    <w:unhideWhenUsed/>
    <w:rsid w:val="00C804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4FE"/>
  </w:style>
  <w:style w:type="paragraph" w:styleId="EndnoteText">
    <w:name w:val="endnote text"/>
    <w:basedOn w:val="Normal"/>
    <w:link w:val="EndnoteTextChar"/>
    <w:uiPriority w:val="99"/>
    <w:semiHidden/>
    <w:unhideWhenUsed/>
    <w:rsid w:val="00EC7A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7A85"/>
    <w:rPr>
      <w:sz w:val="20"/>
      <w:szCs w:val="20"/>
    </w:rPr>
  </w:style>
  <w:style w:type="character" w:styleId="EndnoteReference">
    <w:name w:val="endnote reference"/>
    <w:basedOn w:val="DefaultParagraphFont"/>
    <w:uiPriority w:val="99"/>
    <w:semiHidden/>
    <w:unhideWhenUsed/>
    <w:rsid w:val="00EC7A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738037">
      <w:bodyDiv w:val="1"/>
      <w:marLeft w:val="0"/>
      <w:marRight w:val="0"/>
      <w:marTop w:val="0"/>
      <w:marBottom w:val="0"/>
      <w:divBdr>
        <w:top w:val="none" w:sz="0" w:space="0" w:color="auto"/>
        <w:left w:val="none" w:sz="0" w:space="0" w:color="auto"/>
        <w:bottom w:val="none" w:sz="0" w:space="0" w:color="auto"/>
        <w:right w:val="none" w:sz="0" w:space="0" w:color="auto"/>
      </w:divBdr>
    </w:div>
    <w:div w:id="1165709380">
      <w:bodyDiv w:val="1"/>
      <w:marLeft w:val="0"/>
      <w:marRight w:val="0"/>
      <w:marTop w:val="0"/>
      <w:marBottom w:val="0"/>
      <w:divBdr>
        <w:top w:val="none" w:sz="0" w:space="0" w:color="auto"/>
        <w:left w:val="none" w:sz="0" w:space="0" w:color="auto"/>
        <w:bottom w:val="none" w:sz="0" w:space="0" w:color="auto"/>
        <w:right w:val="none" w:sz="0" w:space="0" w:color="auto"/>
      </w:divBdr>
    </w:div>
    <w:div w:id="1256282377">
      <w:bodyDiv w:val="1"/>
      <w:marLeft w:val="0"/>
      <w:marRight w:val="0"/>
      <w:marTop w:val="0"/>
      <w:marBottom w:val="0"/>
      <w:divBdr>
        <w:top w:val="none" w:sz="0" w:space="0" w:color="auto"/>
        <w:left w:val="none" w:sz="0" w:space="0" w:color="auto"/>
        <w:bottom w:val="none" w:sz="0" w:space="0" w:color="auto"/>
        <w:right w:val="none" w:sz="0" w:space="0" w:color="auto"/>
      </w:divBdr>
    </w:div>
    <w:div w:id="1335918299">
      <w:bodyDiv w:val="1"/>
      <w:marLeft w:val="0"/>
      <w:marRight w:val="0"/>
      <w:marTop w:val="0"/>
      <w:marBottom w:val="0"/>
      <w:divBdr>
        <w:top w:val="none" w:sz="0" w:space="0" w:color="auto"/>
        <w:left w:val="none" w:sz="0" w:space="0" w:color="auto"/>
        <w:bottom w:val="none" w:sz="0" w:space="0" w:color="auto"/>
        <w:right w:val="none" w:sz="0" w:space="0" w:color="auto"/>
      </w:divBdr>
    </w:div>
    <w:div w:id="1818716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B27A3-0532-48C9-B6E9-B08C3881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12</cp:revision>
  <dcterms:created xsi:type="dcterms:W3CDTF">2016-02-03T14:54:00Z</dcterms:created>
  <dcterms:modified xsi:type="dcterms:W3CDTF">2016-04-06T08:25:00Z</dcterms:modified>
</cp:coreProperties>
</file>